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803D6D" w:rsidRDefault="008224F2">
      <w:r>
        <w:t>RULES OF THE ART &amp; SCIENCE ENTRANCE COMPETITION</w:t>
      </w:r>
    </w:p>
    <w:p w14:paraId="00000002" w14:textId="77777777" w:rsidR="00803D6D" w:rsidRDefault="008224F2">
      <w:r>
        <w:t>1.  GENERAL REGULATIONS</w:t>
      </w:r>
    </w:p>
    <w:p w14:paraId="00000003" w14:textId="77777777" w:rsidR="00803D6D" w:rsidRDefault="008224F2">
      <w:r>
        <w:t xml:space="preserve">1.1. The present rules (hereinafter </w:t>
      </w:r>
      <w:r>
        <w:rPr>
          <w:b/>
        </w:rPr>
        <w:t>Rules</w:t>
      </w:r>
      <w:r>
        <w:t xml:space="preserve">) outline the procedure of the entrance competition for the Art &amp; Science Master’s program (hereinafter </w:t>
      </w:r>
      <w:r>
        <w:rPr>
          <w:b/>
        </w:rPr>
        <w:t>Competition</w:t>
      </w:r>
      <w:r>
        <w:t>) and the procedure according to which its winners are chosen. The winners receive 100 points for their entrance exams when applying for ITMO University’s Master’s programs and a letter of recommendation for enrollment.</w:t>
      </w:r>
    </w:p>
    <w:p w14:paraId="00000004" w14:textId="77777777" w:rsidR="00803D6D" w:rsidRDefault="008224F2">
      <w:r>
        <w:t>1.2. The competition is focused on subjects that are relevant to the Art &amp; Science (27.04.05) Master’s program.</w:t>
      </w:r>
    </w:p>
    <w:p w14:paraId="00000005" w14:textId="77777777" w:rsidR="00803D6D" w:rsidRDefault="00803D6D"/>
    <w:p w14:paraId="00000006" w14:textId="77777777" w:rsidR="00803D6D" w:rsidRDefault="008224F2">
      <w:r>
        <w:t>2. PARTICIPANTS OF THE COMPETITION</w:t>
      </w:r>
    </w:p>
    <w:p w14:paraId="00000007" w14:textId="77777777" w:rsidR="00803D6D" w:rsidRDefault="008224F2">
      <w:r>
        <w:t xml:space="preserve">2.1. The Competition is open for participation to individuals (hereinafter – </w:t>
      </w:r>
      <w:r>
        <w:rPr>
          <w:b/>
        </w:rPr>
        <w:t>Competitors</w:t>
      </w:r>
      <w:r>
        <w:t>) who are in their last year of higher education studies or are in possession of a higher education certificate confirming that they have received a Bachelor, Master or Specialist qualification (degree).</w:t>
      </w:r>
    </w:p>
    <w:p w14:paraId="00000008" w14:textId="77777777" w:rsidR="00803D6D" w:rsidRDefault="008224F2">
      <w:r>
        <w:t>2.2. In order to take part in the Competition, Competitors who meet the requirements outlined in paragraph 2.1 must submit an application according to the procedure outlined on int.itmo.ru.</w:t>
      </w:r>
    </w:p>
    <w:p w14:paraId="00000009" w14:textId="77777777" w:rsidR="00803D6D" w:rsidRDefault="00803D6D"/>
    <w:p w14:paraId="0000000A" w14:textId="77777777" w:rsidR="00803D6D" w:rsidRDefault="008224F2">
      <w:r>
        <w:t>The application must include:</w:t>
      </w:r>
    </w:p>
    <w:p w14:paraId="0000000B" w14:textId="77777777" w:rsidR="00803D6D" w:rsidRDefault="00803D6D"/>
    <w:p w14:paraId="0000000C" w14:textId="77777777" w:rsidR="00803D6D" w:rsidRDefault="008224F2">
      <w:pPr>
        <w:numPr>
          <w:ilvl w:val="0"/>
          <w:numId w:val="1"/>
        </w:numPr>
      </w:pPr>
      <w:r>
        <w:t>a CV and a motivation letter in which the Competitor describes, in any format, the purpose and reason for their decision to apply for the Art &amp; Science international Master’s program, as well as outlines the topics or ideas involved in projects they would like to develop as part of their studies (in .PDF format);</w:t>
      </w:r>
    </w:p>
    <w:p w14:paraId="0000000D" w14:textId="77777777" w:rsidR="00803D6D" w:rsidRDefault="008224F2">
      <w:pPr>
        <w:numPr>
          <w:ilvl w:val="0"/>
          <w:numId w:val="1"/>
        </w:numPr>
      </w:pPr>
      <w:r>
        <w:t>a digital portfolio of the Competitor’s creative works in .PDF format that includes links to their photo, video, and audio projects, installations, interactive projects, online blogs, street art, and/or sketches;</w:t>
      </w:r>
    </w:p>
    <w:p w14:paraId="0000000E" w14:textId="77777777" w:rsidR="00803D6D" w:rsidRDefault="008224F2">
      <w:pPr>
        <w:numPr>
          <w:ilvl w:val="0"/>
          <w:numId w:val="1"/>
        </w:numPr>
      </w:pPr>
      <w:r>
        <w:t>information about the Competitor’s publications in scientific journals, the results of their research activities, and/or information about their scientific inventions (in .PDF format);</w:t>
      </w:r>
    </w:p>
    <w:p w14:paraId="0000000F" w14:textId="77777777" w:rsidR="00803D6D" w:rsidRDefault="00803D6D">
      <w:pPr>
        <w:ind w:left="720"/>
      </w:pPr>
    </w:p>
    <w:p w14:paraId="00000010" w14:textId="77777777" w:rsidR="00803D6D" w:rsidRDefault="008224F2">
      <w:r>
        <w:t>2.3. The aforementioned application may only be submitted for the Art &amp; Science (27.04.05) Master’s program.</w:t>
      </w:r>
    </w:p>
    <w:p w14:paraId="00000011" w14:textId="77777777" w:rsidR="00803D6D" w:rsidRDefault="00803D6D"/>
    <w:p w14:paraId="00000012" w14:textId="77777777" w:rsidR="00803D6D" w:rsidRDefault="008224F2">
      <w:r>
        <w:t>3. INTERVIEW PROCEDURE</w:t>
      </w:r>
    </w:p>
    <w:p w14:paraId="00000013" w14:textId="77777777" w:rsidR="00803D6D" w:rsidRDefault="008224F2">
      <w:r>
        <w:t>3.1. The interview is carried out – in both Russian and English – with the goal of assessing the Competitor’s level of motivation and the quality of their soft and hard skills.</w:t>
      </w:r>
    </w:p>
    <w:p w14:paraId="00000014" w14:textId="77777777" w:rsidR="00803D6D" w:rsidRDefault="008224F2">
      <w:r>
        <w:t>3.2. During the interview, the Competitor is asked questions related to their chosen educational program, their ideas and proposed projects, as well as other subjects. The interview may be conducted entirely in the English language.</w:t>
      </w:r>
    </w:p>
    <w:p w14:paraId="00000015" w14:textId="77777777" w:rsidR="00803D6D" w:rsidRDefault="008224F2">
      <w:r>
        <w:t>3.3. The interview may be held in person or with the use of remote communication technologies.</w:t>
      </w:r>
    </w:p>
    <w:p w14:paraId="00000016" w14:textId="77777777" w:rsidR="00803D6D" w:rsidRDefault="00803D6D"/>
    <w:p w14:paraId="00000017" w14:textId="77777777" w:rsidR="00803D6D" w:rsidRDefault="008224F2">
      <w:r>
        <w:t>4. ADMINISTRATION OF THE COMPETITION</w:t>
      </w:r>
    </w:p>
    <w:p w14:paraId="00000018" w14:textId="77777777" w:rsidR="00803D6D" w:rsidRDefault="008224F2">
      <w:r>
        <w:t>4.1. The Competition is organized by ITMO University’s admissions office and Art &amp; Science Center.</w:t>
      </w:r>
    </w:p>
    <w:p w14:paraId="00000019" w14:textId="77777777" w:rsidR="00803D6D" w:rsidRDefault="008224F2">
      <w:r>
        <w:lastRenderedPageBreak/>
        <w:t>4.2. A competition board, the line-up of which is approved by an order signed by the Rector or another individual acting in their authority, is formed with the goal of assessing the portfolios.</w:t>
      </w:r>
    </w:p>
    <w:p w14:paraId="0000001A" w14:textId="77777777" w:rsidR="00803D6D" w:rsidRDefault="008224F2">
      <w:r>
        <w:t>4.3. The competition board assesses each application on the following qualities: the motivation letter, including the topic or ideas for proposed projects (maximum 40 points), the digital portfolio (maximum 20 points), and the interview (maximum 40 points).</w:t>
      </w:r>
    </w:p>
    <w:p w14:paraId="0000001B" w14:textId="77777777" w:rsidR="00803D6D" w:rsidRDefault="008224F2">
      <w:r>
        <w:t>4.4. Competitors who have accrued 100 points are considered to be winners of the competition. According to the Rules, these winners are recommended for enrollment into Master’s studies at ITMO University (for the Art &amp; Science (27.04.05) Master’s program). The results of the assessment of each Competitor’s interview and portfolio are documented in a corresponding report (see Appendix 3).</w:t>
      </w:r>
    </w:p>
    <w:p w14:paraId="0000001C" w14:textId="77777777" w:rsidR="00803D6D" w:rsidRDefault="00803D6D"/>
    <w:p w14:paraId="0000001D" w14:textId="77777777" w:rsidR="00803D6D" w:rsidRDefault="008224F2">
      <w:r>
        <w:t>5. TIMELINE AND STAGES OF THE COMPETITION</w:t>
      </w:r>
    </w:p>
    <w:p w14:paraId="0000001E" w14:textId="77777777" w:rsidR="00803D6D" w:rsidRDefault="008224F2">
      <w:r>
        <w:t>February 20, 2021 – July 15, 2021: submission period for applications;</w:t>
      </w:r>
    </w:p>
    <w:p w14:paraId="0000001F" w14:textId="77777777" w:rsidR="00803D6D" w:rsidRDefault="008224F2">
      <w:r>
        <w:t>March 1, 2021 – July 20, 2021: interviews;</w:t>
      </w:r>
    </w:p>
    <w:p w14:paraId="00000020" w14:textId="77777777" w:rsidR="00803D6D" w:rsidRDefault="008224F2">
      <w:r>
        <w:t>July 30, 2021: publication of the first edition of the list of winners via ITMO University’s official platforms.</w:t>
      </w:r>
    </w:p>
    <w:p w14:paraId="00000021" w14:textId="77777777" w:rsidR="00803D6D" w:rsidRDefault="008224F2">
      <w:r>
        <w:t>Documents that have not been prepared according to requirements and/or were presented to the admissions office after 11:59 PM (GMT+3, Moscow time) of July 20, 2021 will not be reviewed.</w:t>
      </w:r>
    </w:p>
    <w:p w14:paraId="00000022" w14:textId="77777777" w:rsidR="00803D6D" w:rsidRDefault="00803D6D"/>
    <w:p w14:paraId="00000023" w14:textId="271BB4F4" w:rsidR="00803D6D" w:rsidRDefault="00A56B26">
      <w:hyperlink r:id="rId6">
        <w:r w:rsidR="008224F2">
          <w:rPr>
            <w:color w:val="1155CC"/>
            <w:u w:val="single"/>
          </w:rPr>
          <w:t>Appe</w:t>
        </w:r>
        <w:r w:rsidR="008224F2">
          <w:rPr>
            <w:color w:val="1155CC"/>
            <w:u w:val="single"/>
          </w:rPr>
          <w:t>n</w:t>
        </w:r>
        <w:r w:rsidR="008224F2">
          <w:rPr>
            <w:color w:val="1155CC"/>
            <w:u w:val="single"/>
          </w:rPr>
          <w:t>dix 1</w:t>
        </w:r>
      </w:hyperlink>
      <w:r w:rsidR="008224F2">
        <w:t xml:space="preserve"> to the rules of the Art &amp; Science entrance competition (Application form)</w:t>
      </w:r>
    </w:p>
    <w:p w14:paraId="00000024" w14:textId="77777777" w:rsidR="00803D6D" w:rsidRDefault="00803D6D"/>
    <w:p w14:paraId="00000025" w14:textId="0CAF1C10" w:rsidR="00803D6D" w:rsidRDefault="00A56B26">
      <w:hyperlink r:id="rId7">
        <w:r w:rsidR="008224F2">
          <w:rPr>
            <w:color w:val="1155CC"/>
            <w:u w:val="single"/>
          </w:rPr>
          <w:t>Appendix 2</w:t>
        </w:r>
      </w:hyperlink>
      <w:r w:rsidR="008224F2">
        <w:t xml:space="preserve"> to the rules of the Art &amp; Science entrance competition (Motivation letter)</w:t>
      </w:r>
    </w:p>
    <w:p w14:paraId="00000026" w14:textId="77777777" w:rsidR="00803D6D" w:rsidRDefault="00803D6D"/>
    <w:p w14:paraId="00000027" w14:textId="77777777" w:rsidR="00803D6D" w:rsidRDefault="008224F2">
      <w:r>
        <w:t>Appendix 3 to the rules of the Art &amp; Science entrance competition (Assessment report)</w:t>
      </w:r>
    </w:p>
    <w:sectPr w:rsidR="00803D6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F468F5"/>
    <w:multiLevelType w:val="multilevel"/>
    <w:tmpl w:val="7C5EB9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3D6D"/>
    <w:rsid w:val="00803D6D"/>
    <w:rsid w:val="008224F2"/>
    <w:rsid w:val="00A56B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D6D102-445D-4A39-A009-ADD32BB27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ru-RU"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color w:val="666666"/>
      <w:sz w:val="30"/>
      <w:szCs w:val="30"/>
    </w:rPr>
  </w:style>
  <w:style w:type="paragraph" w:styleId="a5">
    <w:name w:val="annotation text"/>
    <w:basedOn w:val="a"/>
    <w:link w:val="a6"/>
    <w:uiPriority w:val="99"/>
    <w:semiHidden/>
    <w:unhideWhenUsed/>
    <w:pPr>
      <w:spacing w:line="240" w:lineRule="auto"/>
    </w:pPr>
    <w:rPr>
      <w:sz w:val="20"/>
      <w:szCs w:val="20"/>
    </w:rPr>
  </w:style>
  <w:style w:type="character" w:customStyle="1" w:styleId="a6">
    <w:name w:val="Текст примечания Знак"/>
    <w:basedOn w:val="a0"/>
    <w:link w:val="a5"/>
    <w:uiPriority w:val="99"/>
    <w:semiHidden/>
    <w:rPr>
      <w:sz w:val="20"/>
      <w:szCs w:val="20"/>
    </w:rPr>
  </w:style>
  <w:style w:type="character" w:styleId="a7">
    <w:name w:val="annotation reference"/>
    <w:basedOn w:val="a0"/>
    <w:uiPriority w:val="99"/>
    <w:semiHidden/>
    <w:unhideWhenUsed/>
    <w:rPr>
      <w:sz w:val="16"/>
      <w:szCs w:val="16"/>
    </w:rPr>
  </w:style>
  <w:style w:type="paragraph" w:styleId="a8">
    <w:name w:val="Balloon Text"/>
    <w:basedOn w:val="a"/>
    <w:link w:val="a9"/>
    <w:uiPriority w:val="99"/>
    <w:semiHidden/>
    <w:unhideWhenUsed/>
    <w:rsid w:val="008224F2"/>
    <w:pPr>
      <w:spacing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8224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docs.google.com/document/d/19chreGop89PjJNKixXYfaBXKjDr_-1Zh1eH37H8YQNQ/ed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docs.google.com/document/d/1LqL4UE9HnYqNl6Uo96PKHZW9Uvx8XfDgYpnDZ1ps87g/edi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C90B19-F9E3-4C6E-824B-BDA9F5430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651</Words>
  <Characters>3715</Characters>
  <Application>Microsoft Office Word</Application>
  <DocSecurity>0</DocSecurity>
  <Lines>30</Lines>
  <Paragraphs>8</Paragraphs>
  <ScaleCrop>false</ScaleCrop>
  <Company/>
  <LinksUpToDate>false</LinksUpToDate>
  <CharactersWithSpaces>4358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Шевченко Елизавета Анатолиевна</cp:lastModifiedBy>
  <cp:revision>3</cp:revision>
  <dcterms:created xsi:type="dcterms:W3CDTF">2021-07-07T09:42:00Z</dcterms:created>
  <dcterms:modified xsi:type="dcterms:W3CDTF">2021-07-07T09:50:00Z</dcterms:modified>
</cp:coreProperties>
</file>